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3E9F" w14:textId="77777777" w:rsidR="00807F45" w:rsidRPr="00807F45" w:rsidRDefault="00807F45" w:rsidP="00807F45"/>
    <w:p w14:paraId="177C333B" w14:textId="4BA01190" w:rsidR="00807F45" w:rsidRPr="00807F45" w:rsidRDefault="00807F45" w:rsidP="00807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45">
        <w:rPr>
          <w:rFonts w:ascii="Times New Roman" w:hAnsi="Times New Roman" w:cs="Times New Roman"/>
          <w:b/>
          <w:bCs/>
          <w:sz w:val="24"/>
          <w:szCs w:val="24"/>
        </w:rPr>
        <w:t>ALTERAÇÃO DAS DATAS DA ETAPA DE SELEÇÃO</w:t>
      </w:r>
    </w:p>
    <w:p w14:paraId="12C60D44" w14:textId="7BCC1F73" w:rsidR="00807F45" w:rsidRPr="00807F45" w:rsidRDefault="00807F45" w:rsidP="00807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45">
        <w:rPr>
          <w:rFonts w:ascii="Times New Roman" w:hAnsi="Times New Roman" w:cs="Times New Roman"/>
          <w:b/>
          <w:bCs/>
          <w:sz w:val="24"/>
          <w:szCs w:val="24"/>
        </w:rPr>
        <w:t>EDITAL DE CHAMAMENTO PÚBLICO N° 00</w:t>
      </w:r>
      <w:r w:rsidRPr="00FD2C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7F4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FD2CC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F7B155" w14:textId="310CFF0E" w:rsidR="00807F45" w:rsidRPr="00FD2CC5" w:rsidRDefault="00807F45" w:rsidP="00807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F45">
        <w:rPr>
          <w:rFonts w:ascii="Times New Roman" w:hAnsi="Times New Roman" w:cs="Times New Roman"/>
          <w:b/>
          <w:bCs/>
          <w:sz w:val="24"/>
          <w:szCs w:val="24"/>
        </w:rPr>
        <w:t xml:space="preserve">PROCESSO N° </w:t>
      </w:r>
      <w:r w:rsidRPr="00FD2CC5">
        <w:rPr>
          <w:rFonts w:ascii="Times New Roman" w:hAnsi="Times New Roman" w:cs="Times New Roman"/>
          <w:b/>
          <w:bCs/>
          <w:sz w:val="24"/>
          <w:szCs w:val="24"/>
        </w:rPr>
        <w:t>9900049812/2023</w:t>
      </w:r>
    </w:p>
    <w:p w14:paraId="5DD79E3C" w14:textId="77777777" w:rsidR="00807F45" w:rsidRPr="00807F45" w:rsidRDefault="00807F45" w:rsidP="00807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78928" w14:textId="4691C934" w:rsidR="00321596" w:rsidRDefault="00807F45" w:rsidP="00FD2CC5">
      <w:pPr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2CC5">
        <w:rPr>
          <w:rFonts w:ascii="Times New Roman" w:hAnsi="Times New Roman" w:cs="Times New Roman"/>
          <w:sz w:val="24"/>
          <w:szCs w:val="24"/>
        </w:rPr>
        <w:t>O Secretário Municipal de Assistência Social e Economia Solidária, no uso de suas atribuições legais,</w:t>
      </w:r>
      <w:r w:rsidR="00FD2CC5" w:rsidRPr="00FD2CC5">
        <w:rPr>
          <w:rFonts w:ascii="Times New Roman" w:hAnsi="Times New Roman" w:cs="Times New Roman"/>
          <w:sz w:val="24"/>
          <w:szCs w:val="24"/>
        </w:rPr>
        <w:t xml:space="preserve"> vem tornar público a alteração do cronograma </w:t>
      </w:r>
      <w:r w:rsidR="00FD2CC5" w:rsidRPr="00FD2CC5">
        <w:rPr>
          <w:rFonts w:ascii="Times New Roman" w:hAnsi="Times New Roman" w:cs="Times New Roman"/>
          <w:sz w:val="24"/>
          <w:szCs w:val="24"/>
        </w:rPr>
        <w:t>das etapas de seleção</w:t>
      </w:r>
      <w:r w:rsidR="00FD2CC5" w:rsidRPr="00FD2CC5">
        <w:rPr>
          <w:rFonts w:ascii="Times New Roman" w:hAnsi="Times New Roman" w:cs="Times New Roman"/>
          <w:sz w:val="24"/>
          <w:szCs w:val="24"/>
        </w:rPr>
        <w:t xml:space="preserve"> </w:t>
      </w:r>
      <w:r w:rsidRPr="00FD2CC5">
        <w:rPr>
          <w:rFonts w:ascii="Times New Roman" w:hAnsi="Times New Roman" w:cs="Times New Roman"/>
          <w:sz w:val="24"/>
          <w:szCs w:val="24"/>
        </w:rPr>
        <w:t>do Edital de Chamamento Público n° 00</w:t>
      </w:r>
      <w:r w:rsidR="00FD2CC5" w:rsidRPr="00FD2CC5">
        <w:rPr>
          <w:rFonts w:ascii="Times New Roman" w:hAnsi="Times New Roman" w:cs="Times New Roman"/>
          <w:sz w:val="24"/>
          <w:szCs w:val="24"/>
        </w:rPr>
        <w:t>2</w:t>
      </w:r>
      <w:r w:rsidRPr="00FD2CC5">
        <w:rPr>
          <w:rFonts w:ascii="Times New Roman" w:hAnsi="Times New Roman" w:cs="Times New Roman"/>
          <w:sz w:val="24"/>
          <w:szCs w:val="24"/>
        </w:rPr>
        <w:t>/202</w:t>
      </w:r>
      <w:r w:rsidR="00FD2CC5" w:rsidRPr="00FD2CC5">
        <w:rPr>
          <w:rFonts w:ascii="Times New Roman" w:hAnsi="Times New Roman" w:cs="Times New Roman"/>
          <w:sz w:val="24"/>
          <w:szCs w:val="24"/>
        </w:rPr>
        <w:t>4</w:t>
      </w:r>
      <w:r w:rsidRPr="00FD2CC5">
        <w:rPr>
          <w:rFonts w:ascii="Times New Roman" w:hAnsi="Times New Roman" w:cs="Times New Roman"/>
          <w:sz w:val="24"/>
          <w:szCs w:val="24"/>
        </w:rPr>
        <w:t xml:space="preserve">, tendo por objeto </w:t>
      </w:r>
      <w:r w:rsidR="00FD2CC5" w:rsidRPr="00FD2CC5">
        <w:rPr>
          <w:rFonts w:ascii="Times New Roman" w:hAnsi="Times New Roman" w:cs="Times New Roman"/>
          <w:sz w:val="24"/>
          <w:szCs w:val="24"/>
        </w:rPr>
        <w:t xml:space="preserve">à seleção de organizações da sociedade civil interessada em celebrar termo de fomento que tenha por objeto a execução de </w:t>
      </w:r>
      <w:r w:rsidR="00FD2CC5" w:rsidRPr="00FD2CC5">
        <w:rPr>
          <w:rFonts w:ascii="Times New Roman" w:hAnsi="Times New Roman" w:cs="Times New Roman"/>
          <w:i/>
          <w:sz w:val="24"/>
          <w:szCs w:val="24"/>
        </w:rPr>
        <w:t>AÇÕES DE PROMOÇÃO, PROTEÇÃO E DEFESA DOS DIREITOS DAS CRIANÇAS E ADOLESCENTES DO MUNICÍPIO DE NITERÓI</w:t>
      </w:r>
      <w:r w:rsidRPr="00FD2CC5">
        <w:rPr>
          <w:rFonts w:ascii="Times New Roman" w:hAnsi="Times New Roman" w:cs="Times New Roman"/>
          <w:sz w:val="24"/>
          <w:szCs w:val="24"/>
        </w:rPr>
        <w:t>, conforme tabela abaixo:</w:t>
      </w:r>
    </w:p>
    <w:p w14:paraId="1F399AC3" w14:textId="77777777" w:rsidR="00FD2CC5" w:rsidRDefault="00FD2CC5" w:rsidP="00FD2CC5">
      <w:pPr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769"/>
        <w:gridCol w:w="2481"/>
      </w:tblGrid>
      <w:tr w:rsidR="00FD2CC5" w:rsidRPr="006E69C0" w14:paraId="6BE63F67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41F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A16A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DESCRIÇÃO DA ETAPA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256B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Datas</w:t>
            </w:r>
          </w:p>
        </w:tc>
      </w:tr>
      <w:tr w:rsidR="00FD2CC5" w:rsidRPr="006E69C0" w14:paraId="0842F999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EB85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25C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Etapa competitiva de avaliação das propostas pela Comissão de Seleção.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6C41" w14:textId="6FD2E966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/2024 a 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</w:tr>
      <w:tr w:rsidR="00FD2CC5" w:rsidRPr="006E69C0" w14:paraId="6CC70177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0FFE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3998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Divulgação do resultado preliminar.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7082" w14:textId="4036D22A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</w:tr>
      <w:tr w:rsidR="00FD2CC5" w:rsidRPr="006E69C0" w14:paraId="6F4E36A3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350F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399F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Interposição de recursos contra o resultado preliminar.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52F1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(cinco) dias contados da divulgação do resultado preliminar </w:t>
            </w:r>
          </w:p>
          <w:p w14:paraId="62DDBAA5" w14:textId="5362E54A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(Até 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21/10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/2024)</w:t>
            </w:r>
          </w:p>
        </w:tc>
      </w:tr>
      <w:tr w:rsidR="00FD2CC5" w:rsidRPr="006E69C0" w14:paraId="0EF8530C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FE3B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F060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Apresentação de Contrarrazões.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95FF" w14:textId="55F1EBCD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(cinco) dias </w:t>
            </w:r>
            <w:r w:rsidRPr="00F1744E">
              <w:rPr>
                <w:rFonts w:ascii="Times New Roman" w:hAnsi="Times New Roman" w:cs="Times New Roman"/>
                <w:sz w:val="24"/>
                <w:szCs w:val="24"/>
              </w:rPr>
              <w:t>contado imediatamente após o encerramento do prazo recursal</w:t>
            </w:r>
            <w:r w:rsidR="00F1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(Até 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/2024)</w:t>
            </w:r>
          </w:p>
        </w:tc>
      </w:tr>
      <w:tr w:rsidR="00FD2CC5" w:rsidRPr="00AB1338" w14:paraId="51F94867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AD21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A68E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Análise dos recursos pela Comissão de Seleção.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47B7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(cinco) dias após prazo final de apresentação das contrarrazões aos recursos</w:t>
            </w:r>
          </w:p>
          <w:p w14:paraId="2DE1FED0" w14:textId="713E98FD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(Até 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04/11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/2024)</w:t>
            </w:r>
          </w:p>
        </w:tc>
      </w:tr>
      <w:tr w:rsidR="00FD2CC5" w:rsidRPr="006E69C0" w14:paraId="196FA808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8543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401E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Homologação e publicação do resultado definitivo da fase de seleção, com divulgação das decisões recursais proferidas (se houver).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A481" w14:textId="353CE62E" w:rsidR="00FD2CC5" w:rsidRPr="00F1744E" w:rsidRDefault="004D5C9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05/11</w:t>
            </w:r>
            <w:r w:rsidR="00FD2CC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</w:tr>
    </w:tbl>
    <w:p w14:paraId="23A396F6" w14:textId="77777777" w:rsidR="00FD2CC5" w:rsidRPr="00FD2CC5" w:rsidRDefault="00FD2CC5" w:rsidP="00FD2CC5">
      <w:pPr>
        <w:autoSpaceDE w:val="0"/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2CC5" w:rsidRPr="00FD2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45"/>
    <w:rsid w:val="00080E1C"/>
    <w:rsid w:val="001D19A9"/>
    <w:rsid w:val="00287785"/>
    <w:rsid w:val="00321596"/>
    <w:rsid w:val="004D5C95"/>
    <w:rsid w:val="00807F45"/>
    <w:rsid w:val="00EA08CA"/>
    <w:rsid w:val="00F1744E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5902"/>
  <w15:chartTrackingRefBased/>
  <w15:docId w15:val="{D6D3EFE2-A11F-4C28-8209-1AF3BB2B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7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7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7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7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7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7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7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7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7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7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7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7F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7F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7F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7F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7F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7F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7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7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7F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7F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7F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7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7F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7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Cezar Peixoto de Resende</dc:creator>
  <cp:keywords/>
  <dc:description/>
  <cp:lastModifiedBy>Caio Cezar Peixoto de Resende</cp:lastModifiedBy>
  <cp:revision>3</cp:revision>
  <dcterms:created xsi:type="dcterms:W3CDTF">2024-08-26T15:26:00Z</dcterms:created>
  <dcterms:modified xsi:type="dcterms:W3CDTF">2024-08-26T17:24:00Z</dcterms:modified>
</cp:coreProperties>
</file>